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776" w:leader="none"/>
        </w:tabs>
        <w:ind w:hanging="0" w:left="395"/>
        <w:jc w:val="center"/>
        <w:rPr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>Договор</w:t>
      </w:r>
      <w:r>
        <w:rPr>
          <w:rFonts w:ascii="PT Astra Serif" w:hAnsi="PT Astra Serif"/>
          <w:b w:val="false"/>
          <w:bCs w:val="false"/>
          <w:spacing w:val="-3"/>
        </w:rPr>
        <w:t xml:space="preserve"> </w:t>
      </w:r>
      <w:r>
        <w:rPr>
          <w:rFonts w:ascii="PT Astra Serif" w:hAnsi="PT Astra Serif"/>
          <w:b w:val="false"/>
          <w:bCs w:val="false"/>
          <w:spacing w:val="-10"/>
        </w:rPr>
        <w:t>№</w:t>
      </w:r>
      <w:r>
        <w:rPr>
          <w:rFonts w:ascii="PT Astra Serif" w:hAnsi="PT Astra Serif"/>
          <w:b w:val="false"/>
          <w:bCs w:val="false"/>
          <w:u w:val="single"/>
        </w:rPr>
        <w:tab/>
      </w:r>
    </w:p>
    <w:p>
      <w:pPr>
        <w:pStyle w:val="Normal"/>
        <w:ind w:hanging="2382" w:left="2747" w:right="137"/>
        <w:rPr/>
      </w:pPr>
      <w:r>
        <w:rPr>
          <w:rFonts w:ascii="PT Astra Serif" w:hAnsi="PT Astra Serif"/>
          <w:sz w:val="24"/>
          <w:szCs w:val="24"/>
        </w:rPr>
        <w:t>о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прикреплении</w:t>
      </w:r>
      <w:r>
        <w:rPr>
          <w:rFonts w:ascii="PT Astra Serif" w:hAnsi="PT Astra Serif"/>
          <w:spacing w:val="-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для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подготовки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диссертации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соискание</w:t>
      </w:r>
      <w:r>
        <w:rPr>
          <w:rFonts w:ascii="PT Astra Serif" w:hAnsi="PT Astra Serif"/>
          <w:spacing w:val="-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ученой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степени</w:t>
      </w:r>
      <w:r>
        <w:rPr>
          <w:rFonts w:ascii="PT Astra Serif" w:hAnsi="PT Astra Serif"/>
          <w:spacing w:val="-4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кандидата наук без освоения программ аспирантуры</w:t>
      </w:r>
    </w:p>
    <w:p>
      <w:pPr>
        <w:pStyle w:val="Normal"/>
        <w:tabs>
          <w:tab w:val="clear" w:pos="708"/>
          <w:tab w:val="left" w:pos="7434" w:leader="none"/>
          <w:tab w:val="left" w:pos="7985" w:leader="none"/>
          <w:tab w:val="left" w:pos="9305" w:leader="none"/>
          <w:tab w:val="left" w:pos="9744" w:leader="none"/>
        </w:tabs>
        <w:spacing w:before="249" w:after="0"/>
        <w:ind w:left="101"/>
        <w:rPr/>
      </w:pPr>
      <w:r>
        <w:rPr>
          <w:rFonts w:ascii="PT Astra Serif" w:hAnsi="PT Astra Serif"/>
          <w:sz w:val="24"/>
          <w:szCs w:val="24"/>
        </w:rPr>
        <w:t>г. Казань</w:t>
        <w:tab/>
      </w:r>
      <w:r>
        <w:rPr>
          <w:rFonts w:ascii="PT Astra Serif" w:hAnsi="PT Astra Serif"/>
          <w:spacing w:val="-10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  <w:u w:val="single"/>
        </w:rPr>
        <w:tab/>
      </w:r>
      <w:r>
        <w:rPr>
          <w:rFonts w:ascii="PT Astra Serif" w:hAnsi="PT Astra Serif"/>
          <w:spacing w:val="-10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  <w:u w:val="single"/>
        </w:rPr>
        <w:tab/>
      </w:r>
      <w:r>
        <w:rPr>
          <w:rFonts w:ascii="PT Astra Serif" w:hAnsi="PT Astra Serif"/>
          <w:spacing w:val="-5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pacing w:val="-5"/>
          <w:sz w:val="24"/>
          <w:szCs w:val="24"/>
        </w:rPr>
        <w:t>г.</w:t>
      </w:r>
    </w:p>
    <w:p>
      <w:pPr>
        <w:pStyle w:val="BodyText"/>
        <w:ind w:hanging="0" w:left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3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 xml:space="preserve">Государственное научное бюджетное учреждение «Академия наук Республики Татарстан», осуществляющее образовательную деятельность по программам подготовки научных и научно-педагогических кадров в аспирантуре на основании лицензии на осуществление образовательной деятельности от 29 июня 2017 года регистрационный № 1087, выданной Федеральной службой по надзору в сфере образования и науки бессрочно, именуемое в дальнейшем «Организация», в лице президента АН РТ Минниханова Рифката Нургалиевича, действующего на основании Устава АН РТ, с одной стороны, и соискатель ученой степени кандидата наук  </w:t>
      </w:r>
    </w:p>
    <w:tbl>
      <w:tblPr>
        <w:tblW w:w="49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2"/>
      </w:tblGrid>
      <w:tr>
        <w:trPr/>
        <w:tc>
          <w:tcPr>
            <w:tcW w:w="10222" w:type="dxa"/>
            <w:tcBorders>
              <w:bottom w:val="single" w:sz="4" w:space="0" w:color="000000"/>
            </w:tcBorders>
          </w:tcPr>
          <w:p>
            <w:pPr>
              <w:pStyle w:val="Style16"/>
              <w:snapToGrid w:val="false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1022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16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cs="PT Astra Serif" w:ascii="PT Astra Serif" w:hAnsi="PT Astra Serif"/>
                <w:sz w:val="18"/>
                <w:szCs w:val="18"/>
              </w:rPr>
              <w:t>(фамилия, имя, отчество (при наличии) соискателя)</w:t>
            </w:r>
          </w:p>
        </w:tc>
      </w:tr>
    </w:tbl>
    <w:p>
      <w:pPr>
        <w:pStyle w:val="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  <w:t>именуемый(ая) в дальнейшем «Соискатель», с другой стороны, совместно именуемые «Стороны», заключили настоящий договор о нижеследующем:</w:t>
      </w:r>
    </w:p>
    <w:p>
      <w:pPr>
        <w:pStyle w:val="BodyText"/>
        <w:ind w:firstLine="567" w:left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39" w:leader="none"/>
        </w:tabs>
        <w:ind w:firstLine="567" w:left="0"/>
        <w:jc w:val="center"/>
        <w:rPr/>
      </w:pPr>
      <w:r>
        <w:rPr>
          <w:rFonts w:ascii="PT Astra Serif" w:hAnsi="PT Astra Serif"/>
          <w:sz w:val="24"/>
          <w:szCs w:val="24"/>
        </w:rPr>
        <w:t>Предмет</w:t>
      </w:r>
      <w:r>
        <w:rPr>
          <w:rFonts w:ascii="PT Astra Serif" w:hAnsi="PT Astra Serif"/>
          <w:spacing w:val="-9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В соответствии с настоящим договором Организация обязуется оказать услугу по прикреплению Соискателя для подготовки им диссертации на соискание ученой степени кандидата наук без освоения программ подготовки научных и научно-педагогических кадров в аспирантуре по научной специальности </w:t>
      </w:r>
    </w:p>
    <w:tbl>
      <w:tblPr>
        <w:tblW w:w="49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22"/>
      </w:tblGrid>
      <w:tr>
        <w:trPr/>
        <w:tc>
          <w:tcPr>
            <w:tcW w:w="10222" w:type="dxa"/>
            <w:tcBorders>
              <w:bottom w:val="single" w:sz="4" w:space="0" w:color="000000"/>
            </w:tcBorders>
          </w:tcPr>
          <w:p>
            <w:pPr>
              <w:pStyle w:val="Style16"/>
              <w:tabs>
                <w:tab w:val="clear" w:pos="708"/>
                <w:tab w:val="left" w:pos="0" w:leader="none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1022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  <w:t>(указывается шифр и наименование научной специальности</w:t>
            </w:r>
          </w:p>
        </w:tc>
      </w:tr>
      <w:tr>
        <w:trPr>
          <w:trHeight w:val="250" w:hRule="atLeast"/>
        </w:trPr>
        <w:tc>
          <w:tcPr>
            <w:tcW w:w="10222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250" w:leader="none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 Соискатель обязуется в установленные сроки осуществить подготовку диссертации на соискание ученой степени кандидата наук и произвести оплату услуг по настоящему договору (далее соответственно – диссертация, услуги).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Срок прикрепления Соискателя для подготовки диссертации составляет </w:t>
        <w:br/>
      </w:r>
    </w:p>
    <w:p>
      <w:pPr>
        <w:pStyle w:val="Normal"/>
        <w:pBdr>
          <w:top w:val="single" w:sz="4" w:space="1" w:color="000000"/>
        </w:pBdr>
        <w:ind w:firstLine="567"/>
        <w:jc w:val="center"/>
        <w:rPr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>(указать срок прикрепления, не более трех лет</w:t>
      </w:r>
      <w:r>
        <w:rPr>
          <w:rFonts w:ascii="PT Astra Serif" w:hAnsi="PT Astra Serif"/>
          <w:spacing w:val="-4"/>
          <w:sz w:val="24"/>
          <w:szCs w:val="24"/>
          <w:vertAlign w:val="superscript"/>
        </w:rPr>
        <w:t>)</w:t>
      </w:r>
    </w:p>
    <w:p>
      <w:pPr>
        <w:pStyle w:val="BodyText"/>
        <w:ind w:firstLine="567" w:left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436" w:leader="none"/>
        </w:tabs>
        <w:ind w:firstLine="567" w:left="0"/>
        <w:jc w:val="center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Организация вправе: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требовать от Соискателя выполнения индивидуального плана подготовки диссертации;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самостоятельно осуществлять организационный процесс в соответствии с индивидуальным планом подготовки диссертации, определять формы, порядок и периодичность отчетности Соискателя;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вносить предложения по уточнению или изменению темы диссертационного исследования Соискателя, а также решать в случае необходимости вопрос о замене научного руководителя;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расторгнуть настоящий договор в случаях, предусмотренных законодательством Российской Федерации или настоящим договором;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одностороннего отказа от исполнения (расторжении) настоящего договора по основаниям, предусмотренным законодательством Российской Федерации и настоящим договором, уведомить Соискателя о расторжении договора и откреплении Соискателя в срок не позднее 10 (десяти) календарных дней с даты открепления Соискателя в порядке, предусмотренном пунктом 6.3 настоящего договора;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осуществлять в соответствии с требованиями действующего законодательства Российской Федерации, в том числе Федерального закона от 27 июля 2006 г. № 152-ФЗ «О персональных данных», обработку персональных данных в целях исполнения настоящего договора, осуществлять хранение (в том числе 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консультировать Соискателя по организационным вопросам, возникающим в процессе подготовки диссертации.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Организация обязуется: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довести до Соискателя информацию, содержащую сведения об объеме и порядке предоставления услуг по настоящему договору, ознакомить Соискателя с Уставом, правилами внутреннего распорядка Организации;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прикрепить для подготовки диссертации Соискателя, в отношении которого комиссией Организации по вопросам прикрепления принято решение о прикреплении, в течение 10 (десяти) дней со дня заключения настоящего договора;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/>
      </w:pPr>
      <w:r>
        <w:rPr>
          <w:rFonts w:ascii="PT Astra Serif" w:hAnsi="PT Astra Serif"/>
          <w:sz w:val="24"/>
          <w:szCs w:val="24"/>
        </w:rPr>
        <w:t xml:space="preserve">назначить Соискателю научного руководителя для </w:t>
      </w:r>
      <w:r>
        <w:rPr>
          <w:rFonts w:eastAsia="PT Astra Serif" w:cs="PT Astra Serif" w:ascii="PT Astra Serif" w:hAnsi="PT Astra Serif"/>
          <w:sz w:val="24"/>
          <w:szCs w:val="24"/>
        </w:rPr>
        <w:t>оказания консультативной помощи в подготовке диссертации</w:t>
      </w:r>
      <w:r>
        <w:rPr>
          <w:rFonts w:ascii="PT Astra Serif" w:hAnsi="PT Astra Serif"/>
          <w:sz w:val="24"/>
          <w:szCs w:val="24"/>
        </w:rPr>
        <w:t>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утвердить Соискателю тему диссертации и индивидуальный план подготовки диссертации, согласованные с его научным руководителем, с отделом/лабораторией, профилю которой соответствует избранная Соискателем научная специальность, а также Ученым советом обособленного структурного подразделения, в чьем подчинении находится отдел/лаборатория;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создать Соискателю необходимые условия для работы над диссертацией, обеспечив ему возможность получать необходимые консультации научного руководителя, а при необходимости - и иных сотрудников Организации;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/>
      </w:pPr>
      <w:r>
        <w:rPr>
          <w:rFonts w:ascii="PT Astra Serif" w:hAnsi="PT Astra Serif"/>
          <w:sz w:val="24"/>
          <w:szCs w:val="24"/>
        </w:rPr>
        <w:t xml:space="preserve">осуществлять контроль за выполнением Соискателем индивидуального плана подготовки диссертации, в том числе </w:t>
      </w:r>
      <w:r>
        <w:rPr>
          <w:rFonts w:eastAsia="PT Astra Serif" w:cs="PT Astra Serif" w:ascii="PT Astra Serif" w:hAnsi="PT Astra Serif"/>
          <w:sz w:val="24"/>
          <w:szCs w:val="24"/>
        </w:rPr>
        <w:t>заслушивать отчеты Соискателя о выполнении им индивидуального плана подготовки диссертации.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 завершению подготовки Соискателем диссертации в течение 30 (тридцати) дней со дня представления диссертации выдать заключение, предусмотренное пунктом 16 Положения о присуждении ученых степеней, утвержденного постановлением Правительства Российской Федерации от 24 сентября 2013 г. № 842 «О порядке присуждения ученых степеней.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обеспечить Соискателю уважение человеческого достоинства, защиту от всех форм физического и психического насилия, оскорбления личности.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 вправе: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получать от Организации информацию по вопросам организации и обеспечения надлежащего предоставления услуг по настоящему договору;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пользоваться в порядке, установленном локальными нормативными актами, библиотеками, информационными ресурсами, лабораторным оборудованием и иными фондами и ресурсами Организации, необходимым для подготовки диссертации;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досрочно завершить подготовку диссертации до окончания срока, указанного в пункте 1.2 настоящего договора, и получить заключение по диссертации.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получать полную и достоверную информацию об оценке собственной деятельности по подготовке диссертации, а также о критериях этой оценки;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участвовать в научных исследованиях Организации по теме диссертации.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 обязуется: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соблюдать Устав, Правила внутреннего распорядка Организации, приказы и распоряжения органов управления Организации, соблюдать общепринятые нормы поведения;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представить на утверждение индивидуальный план подготовки диссертации, согласованный с научным руководителем и отделом/ лабораторией и Ученым советом обособленного структурного подразделения Организации в течение одного месяца со дня прикрепления для подготовки диссертации;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выполнять утвержденный индивидуальный план подготовки диссертации;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отчитываться два раза в год на заседании отдела/лаборатории и Ученом совете обособленного структурного подразделения Организации о ходе выполнения индивидуального плана;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своевременно вносить плату за услуги по настоящему договору;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в период действия настоящего договора своевременно предоставлять все необходимые сведения и документы, извещать об изменении своих персональных данных, всех иных сведений, влияющих на условия и порядок предоставления услуг;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бережно относиться к имуществу Организации, возмещать ущерб, причиненный имуществу Организации, в соответствии с законодательством Российской Федерации;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при расторжении настоящего договора в одностороннем порядке по своей инициативе (в том числе в случае отказа от дальнейшего получения услуг) в письменной форме уведомить об этом Организацию в соответствии с разделом 4 настоящего договора.</w:t>
      </w:r>
    </w:p>
    <w:p>
      <w:pPr>
        <w:pStyle w:val="ListParagraph"/>
        <w:tabs>
          <w:tab w:val="clear" w:pos="708"/>
          <w:tab w:val="left" w:pos="4472" w:leader="none"/>
        </w:tabs>
        <w:ind w:firstLine="567" w:left="0"/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472" w:leader="none"/>
        </w:tabs>
        <w:ind w:firstLine="567" w:left="0"/>
        <w:jc w:val="center"/>
        <w:rPr/>
      </w:pPr>
      <w:r>
        <w:rPr>
          <w:rFonts w:ascii="PT Astra Serif" w:hAnsi="PT Astra Serif"/>
          <w:sz w:val="24"/>
          <w:szCs w:val="24"/>
        </w:rPr>
        <w:t>Порядок</w:t>
      </w:r>
      <w:r>
        <w:rPr>
          <w:rFonts w:ascii="PT Astra Serif" w:hAnsi="PT Astra Serif"/>
          <w:spacing w:val="-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оплаты</w:t>
      </w:r>
      <w:r>
        <w:rPr>
          <w:rFonts w:ascii="PT Astra Serif" w:hAnsi="PT Astra Serif"/>
          <w:spacing w:val="-5"/>
          <w:sz w:val="24"/>
          <w:szCs w:val="24"/>
        </w:rPr>
        <w:t xml:space="preserve"> </w:t>
      </w:r>
      <w:r>
        <w:rPr>
          <w:rFonts w:ascii="PT Astra Serif" w:hAnsi="PT Astra Serif"/>
          <w:spacing w:val="-4"/>
          <w:sz w:val="24"/>
          <w:szCs w:val="24"/>
        </w:rPr>
        <w:t>услуг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Полная стоимость услуг, предусмотренных п.1.1. настоящего договора, за весь срок подготовки диссертации Соискателем является суммой стоимости каждого года оказания услуг и на момент подписания настоящего договора составляет ____________ (_____________________________________________________________________) рублей.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Увеличение стоимости услуг после заключения настоящего договора не допускается, за исключением увеличения стоимости услуг на основании приказа Организации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услуг на очередной год (полной стоимости услуг) по сравнению с предыдущим годом, Стороны заключают дополнительное соглашение к настоящему договору.</w:t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Дополнительное соглашение об изменении стоимости услуг составляется в двух экземплярах и подписывается всеми Сторонами в течение 30 (тридцати) календарных дней со дня издания приказа Организацией, копия которого направляется Соискателю Организацией не позднее 3 (трех) рабочих дней со дня его издания.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4"/>
          <w:szCs w:val="24"/>
        </w:rPr>
        <w:t xml:space="preserve">При несогласии </w:t>
      </w:r>
      <w:r>
        <w:rPr>
          <w:rFonts w:eastAsia="PT Astra Serif" w:cs="PT Astra Serif" w:ascii="PT Astra Serif" w:hAnsi="PT Astra Serif"/>
          <w:color w:val="000000"/>
          <w:sz w:val="24"/>
          <w:szCs w:val="24"/>
        </w:rPr>
        <w:t>Соискателя</w:t>
      </w:r>
      <w:r>
        <w:rPr>
          <w:rFonts w:ascii="PT Astra Serif" w:hAnsi="PT Astra Serif"/>
          <w:sz w:val="24"/>
          <w:szCs w:val="24"/>
        </w:rPr>
        <w:t xml:space="preserve"> с изменением стоимости услуг по настоящему договору, он должен письменно уведомить об этом Организацию не позднее срока, указанного в абзаце втором настоящего пункта.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 оплачивает услуги в следующем порядке: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за первый год оказания услуг оплата в размере ___________(__________________________________________________________) рублей производится Соискателем в течение 5 рабочих дней после заключения настоящего договора;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за каждый последующий год оказания услуг по настоящему договору Соискателем производится оплата в размере 100% установленной стоимости услуг на очередной год обучения, утвержденной приказом Организации, не позднее даты начала очередного года обучения. Срок оказания услуг Соискателю исчисляется с момента прикрепления Соискателя к Организации и равен 12 календарным месяцам.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По соглашению Сторон порядок оплаты услуг, предусмотренный пунктом 3.3 настоящего договора, может быть изменен. Изменение порядка оплаты оформляется дополнительным соглашением к настоящему договору.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 обязан предоставить Организации заверенные надлежащим образом копии документов, подтверждающих оплату услуг.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Днем оплаты считается день поступления денежных средств на расчетный счет Организации.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случае, указанном в подпункте «г» пункта 2.3 настоящего договора, Организация возвращает Соискателю внесенную им плату за услуги за вычетом фактически понесенных ей расходов, связанных с исполнением обязательств по настоящему договору, на дату открепления Соискателя.</w:t>
      </w:r>
    </w:p>
    <w:p>
      <w:pPr>
        <w:pStyle w:val="BodyText"/>
        <w:ind w:firstLine="567"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2602" w:leader="none"/>
        </w:tabs>
        <w:ind w:firstLine="567" w:left="0"/>
        <w:jc w:val="center"/>
        <w:rPr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>Основания</w:t>
      </w:r>
      <w:r>
        <w:rPr>
          <w:rFonts w:ascii="PT Astra Serif" w:hAnsi="PT Astra Serif"/>
          <w:b w:val="false"/>
          <w:bCs w:val="false"/>
          <w:spacing w:val="-5"/>
        </w:rPr>
        <w:t xml:space="preserve"> и порядок </w:t>
      </w:r>
      <w:r>
        <w:rPr>
          <w:rFonts w:ascii="PT Astra Serif" w:hAnsi="PT Astra Serif"/>
          <w:b w:val="false"/>
          <w:bCs w:val="false"/>
        </w:rPr>
        <w:t>изменения</w:t>
      </w:r>
      <w:r>
        <w:rPr>
          <w:rFonts w:ascii="PT Astra Serif" w:hAnsi="PT Astra Serif"/>
          <w:b w:val="false"/>
          <w:bCs w:val="false"/>
          <w:spacing w:val="-5"/>
        </w:rPr>
        <w:t xml:space="preserve"> </w:t>
      </w:r>
      <w:r>
        <w:rPr>
          <w:rFonts w:ascii="PT Astra Serif" w:hAnsi="PT Astra Serif"/>
          <w:b w:val="false"/>
          <w:bCs w:val="false"/>
        </w:rPr>
        <w:t>и</w:t>
      </w:r>
      <w:r>
        <w:rPr>
          <w:rFonts w:ascii="PT Astra Serif" w:hAnsi="PT Astra Serif"/>
          <w:b w:val="false"/>
          <w:bCs w:val="false"/>
          <w:spacing w:val="-5"/>
        </w:rPr>
        <w:t xml:space="preserve"> </w:t>
      </w:r>
      <w:r>
        <w:rPr>
          <w:rFonts w:ascii="PT Astra Serif" w:hAnsi="PT Astra Serif"/>
          <w:b w:val="false"/>
          <w:bCs w:val="false"/>
        </w:rPr>
        <w:t>расторжения</w:t>
      </w:r>
      <w:r>
        <w:rPr>
          <w:rFonts w:ascii="PT Astra Serif" w:hAnsi="PT Astra Serif"/>
          <w:b w:val="false"/>
          <w:bCs w:val="false"/>
          <w:spacing w:val="-4"/>
        </w:rPr>
        <w:t xml:space="preserve"> </w:t>
      </w:r>
      <w:r>
        <w:rPr>
          <w:rFonts w:ascii="PT Astra Serif" w:hAnsi="PT Astra Serif"/>
          <w:b w:val="false"/>
          <w:bCs w:val="false"/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Изменения и дополнения настоящего договора могут производиться только в письменной форме и оформляются дополнительными соглашениями.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Настоящий договор может быть досрочно расторгнут по соглашению Сторон, а также в одностороннем порядке - в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Организация вправе отказаться от исполнения настоящего договора в одностороннем порядке в случае: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просрочки Соискателем оплаты услуг по настоящему договору свыше 60 (шестидесяти) календарных дней;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невыполнения Соискателем обязанности по проведению научных исследований и выполнению индивидуального плана подготовки диссертации;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получения от Соискателя письменного уведомления о несогласии с изменением стоимости услуг, указанного в пункте 3.2 настоящего договора;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eastAsia="PT Astra Serif" w:cs="PT Astra Serif" w:ascii="PT Astra Serif" w:hAnsi="PT Astra Serif"/>
          <w:sz w:val="24"/>
          <w:szCs w:val="24"/>
        </w:rPr>
        <w:t>уклонения Соискателя от подписания дополнительного соглашения об изменении стоимости услуг, указанного в пункте 3.2 настоящего договора, после истечения срока, указанного в абзаце втором пункта 3.2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 вправе в любой момент отказаться от исполнения настоящего договора при условии письменного уведомления об этом Организации и оплате ей расходов, фактически понесенных до дня отчисления Соискателя и связанных с исполнением обязательств по настоящему договору.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 отказа любой из Сторон от исполнения настоящего договора его расторжение оформляется дополнительным соглашением, которое должно быть подписано всеми Сторонами в течение 30 (тридцати) дней после получения письменного уведомления об отказе от исполнения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 если дополнительное соглашение о расторжении настоящего договора не будет подписано какой-либо из Сторон в срок, указанный в абзаце первом настоящего пункта, по истечении этого срока оно будет считаться подписанным указанной Стороной, а настоящий договор – расторгнутым при условии, что в указанный срок от Стороны не поступило возражений, а письменное уведомление было надлежащим образом вручено указанной Стороне либо по обстоятельствам, зависящим от нее, не было ей вручено или она не ознакомилась с ним.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Настоящий договор прекращается в связи с исполнением всеми Сторонами своих обязательств по нему либо с наступлением обстоятельств, не зависящих от воли Сторон и влекущих в соответствии с действующим законодательством Российской Федерации прекращение обязательств.</w:t>
      </w:r>
    </w:p>
    <w:p>
      <w:pPr>
        <w:pStyle w:val="BodyText"/>
        <w:ind w:firstLine="567" w:left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3837" w:leader="none"/>
        </w:tabs>
        <w:ind w:firstLine="567" w:left="0"/>
        <w:jc w:val="center"/>
        <w:rPr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>Ответственность</w:t>
      </w:r>
      <w:r>
        <w:rPr>
          <w:rFonts w:ascii="PT Astra Serif" w:hAnsi="PT Astra Serif"/>
          <w:b w:val="false"/>
          <w:bCs w:val="false"/>
          <w:spacing w:val="-8"/>
        </w:rPr>
        <w:t xml:space="preserve"> </w:t>
      </w:r>
      <w:r>
        <w:rPr>
          <w:rFonts w:ascii="PT Astra Serif" w:hAnsi="PT Astra Serif"/>
          <w:b w:val="false"/>
          <w:bCs w:val="false"/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Стороны освобождаются от ответственности за неисполнение или ненадлежащее исполнение одной из Сторон своих обязательств, если ненадлежащее исполнение оказалось невозможным вследствие обстоятельств непреодолимой силы.</w:t>
      </w:r>
    </w:p>
    <w:p>
      <w:pPr>
        <w:pStyle w:val="Heading1"/>
        <w:tabs>
          <w:tab w:val="clear" w:pos="708"/>
          <w:tab w:val="left" w:pos="3592" w:leader="none"/>
        </w:tabs>
        <w:ind w:hanging="0"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3837" w:leader="none"/>
        </w:tabs>
        <w:ind w:firstLine="567" w:left="0"/>
        <w:jc w:val="center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Настоящий договор вступает в силу с момента подписания его Сторонами и действует до полного исполнения Сторонами своих обязательств по нему.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силу, один из которых хранится у Организации, второй - у Соискателя.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Стороны обязуются в течение 5 (пяти) календарных дней сообщать друг другу об изменениях своих реквизитов, указанных в разделе 7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Все сообщения,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7 договора, либо передаются нарочно под подпись уполномоченному представителю Организации. Каждая Сторона самостоятельно несет риск последствий неполучения извещений (уведомлений) и других юридически значимых сообщений, направленных им по реквизитам, указанным в разделе 7 настоящего договора.</w:t>
      </w:r>
    </w:p>
    <w:p>
      <w:pPr>
        <w:pStyle w:val="ListParagraph"/>
        <w:tabs>
          <w:tab w:val="clear" w:pos="708"/>
          <w:tab w:val="left" w:pos="1203" w:leader="none"/>
        </w:tabs>
        <w:ind w:firstLine="567"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3837" w:leader="none"/>
        </w:tabs>
        <w:ind w:firstLine="567" w:left="0"/>
        <w:jc w:val="center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 xml:space="preserve">Адреса, реквизиты и подписи Сторон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Организация: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Государственное научное бюджетное учреждение «Академия наук Республики Татарстан»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Юридический и фактический адрес (место нахождения): 420111, Республика Татарстан, г. Казань, ул. Баумана, д. 20, конт.тел.: +78432924034, адрес электронной почты: an.rt@tatar.ru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ИНН 1654008987, КПП 165501001, ОГРН 1021602836441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Наименование банка, корреспондентский (единый казначейский) счет (город):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ОТДЕЛЕНИЕ-НБ РЕСПУБЛИКА ТАТАРСТАН БАНКА РОССИИ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Расчетный (казначейский) счет: 40102810445370000079; БИК банка: 019205400;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Номер лицевого счета (при наличии): ЛБВ00730002-АкадНаук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ОКВЭД 72.19.9, ОКАТО 92401000000, ОКПО 27889993, ОКТМО 92701000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</w:r>
    </w:p>
    <w:p>
      <w:pPr>
        <w:pStyle w:val="Style16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Президент</w:t>
        <w:tab/>
        <w:tab/>
        <w:tab/>
        <w:tab/>
      </w:r>
      <w:r>
        <w:rPr>
          <w:rFonts w:ascii="PT Astra Serif" w:hAnsi="PT Astra Serif"/>
          <w:sz w:val="24"/>
          <w:szCs w:val="24"/>
          <w:u w:val="single"/>
          <w:lang w:eastAsia="ru-RU"/>
        </w:rPr>
        <w:tab/>
        <w:tab/>
        <w:tab/>
        <w:tab/>
      </w:r>
      <w:r>
        <w:rPr>
          <w:rFonts w:ascii="PT Astra Serif" w:hAnsi="PT Astra Serif"/>
          <w:sz w:val="24"/>
          <w:szCs w:val="24"/>
          <w:lang w:eastAsia="ru-RU"/>
        </w:rPr>
        <w:tab/>
        <w:t>Р.Н. Минниханов</w:t>
      </w:r>
    </w:p>
    <w:p>
      <w:pPr>
        <w:pStyle w:val="Style1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м.п.</w:t>
        <w:tab/>
        <w:tab/>
        <w:tab/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ab/>
        <w:tab/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ind w:firstLine="567" w:left="0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Соискатель: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ФИО (полностью): __________________________________________________________________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 xml:space="preserve">Адрес регистрации (проживания): 42____, г.________________, ул.________________, д. ___, 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конт.тел.: +7__________, адрес электронной почты: _____________________________________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паспорт: серия ______ номер ________ выдан ___________________________________________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  <w:t>ИНН ________________________, СНИЛС _____________________________________________</w:t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</w:r>
    </w:p>
    <w:p>
      <w:pPr>
        <w:pStyle w:val="ListParagraph"/>
        <w:tabs>
          <w:tab w:val="clear" w:pos="708"/>
          <w:tab w:val="left" w:pos="630" w:leader="none"/>
          <w:tab w:val="left" w:pos="3774" w:leader="none"/>
        </w:tabs>
        <w:spacing w:before="5" w:after="0"/>
        <w:ind w:hanging="0" w:left="0"/>
        <w:jc w:val="left"/>
        <w:rPr>
          <w:rFonts w:ascii="PT Astra Serif" w:hAnsi="PT Astra Serif" w:eastAsia="PT Astra Serif" w:cs="PT Astra Serif"/>
          <w:color w:val="000000"/>
          <w:spacing w:val="-2"/>
          <w:sz w:val="24"/>
          <w:szCs w:val="24"/>
          <w:lang w:eastAsia="zh-CN" w:bidi="hi-IN"/>
        </w:rPr>
      </w:pPr>
      <w:r>
        <w:rPr>
          <w:rFonts w:eastAsia="PT Astra Serif" w:cs="PT Astra Serif" w:ascii="PT Astra Serif" w:hAnsi="PT Astra Serif"/>
          <w:color w:val="000000"/>
          <w:spacing w:val="-2"/>
          <w:sz w:val="24"/>
          <w:szCs w:val="24"/>
          <w:lang w:eastAsia="zh-CN" w:bidi="hi-IN"/>
        </w:rPr>
      </w:r>
    </w:p>
    <w:p>
      <w:pPr>
        <w:pStyle w:val="Style16"/>
        <w:jc w:val="both"/>
        <w:rPr/>
      </w:pPr>
      <w:r>
        <w:rPr>
          <w:lang w:eastAsia="ru-RU"/>
        </w:rPr>
        <w:tab/>
        <w:tab/>
        <w:tab/>
        <w:tab/>
        <w:tab/>
        <w:tab/>
      </w:r>
      <w:r>
        <w:rPr>
          <w:u w:val="single"/>
          <w:lang w:eastAsia="ru-RU"/>
        </w:rPr>
        <w:tab/>
        <w:tab/>
        <w:tab/>
        <w:tab/>
      </w:r>
      <w:r>
        <w:rPr>
          <w:lang w:eastAsia="ru-RU"/>
        </w:rPr>
        <w:tab/>
        <w:t>И.О. Фамилия</w:t>
      </w:r>
    </w:p>
    <w:p>
      <w:pPr>
        <w:pStyle w:val="BodyText"/>
        <w:spacing w:before="8" w:after="0"/>
        <w:ind w:hanging="0" w:left="0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60" w:right="520" w:gutter="0" w:header="0" w:top="1040" w:footer="280" w:bottom="81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540" w:hanging="221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427"/>
      </w:pPr>
      <w:rPr>
        <w:sz w:val="24"/>
        <w:spacing w:val="0"/>
        <w:szCs w:val="24"/>
        <w:w w:val="100"/>
        <w:rFonts w:ascii="PT Astra Serif" w:hAnsi="PT Astra Serif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" w:hanging="42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PT Astra Serif" w:hAnsi="PT Astra Serif" w:eastAsia="Times New Roman" w:cs="Times New Roman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40" w:hanging="4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366" w:hanging="4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93" w:hanging="4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19" w:hanging="4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46" w:hanging="4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73" w:hanging="42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240" w:left="395"/>
      <w:outlineLvl w:val="0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ind w:firstLine="682" w:left="101"/>
    </w:pPr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ind w:firstLine="682" w:left="101"/>
      <w:jc w:val="both"/>
    </w:pPr>
    <w:rPr/>
  </w:style>
  <w:style w:type="paragraph" w:styleId="TableParagraph">
    <w:name w:val="Table Paragraph"/>
    <w:basedOn w:val="Normal"/>
    <w:qFormat/>
    <w:pPr>
      <w:ind w:left="108"/>
    </w:pPr>
    <w:rPr/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5163" w:leader="none"/>
        <w:tab w:val="right" w:pos="10326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8"/>
    <w:pPr/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2"/>
      <w:szCs w:val="22"/>
      <w:lang w:val="ru-RU" w:eastAsia="zh-CN" w:bidi="hi-IN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user3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Application>LibreOffice/25.2.3.2$Linux_X86_64 LibreOffice_project/520$Build-2</Application>
  <AppVersion>15.0000</AppVersion>
  <Pages>5</Pages>
  <Words>1823</Words>
  <Characters>13376</Characters>
  <CharactersWithSpaces>15071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2024-07-02T16:28:00Z</dcterms:created>
  <dc:creator>sd</dc:creator>
  <dc:description/>
  <dc:language>ru-RU</dc:language>
  <cp:lastModifiedBy/>
  <cp:lastPrinted>2025-12-17T09:55:00Z</cp:lastPrinted>
  <dcterms:modified xsi:type="dcterms:W3CDTF">2026-03-06T09:57:07Z</dcterms:modified>
  <cp:revision>5</cp:revision>
  <dc:subject/>
  <dc:title>МИНИСТЕРСТВО КУЛЬТУРЫ РОССИЙСКОЙ ФЕДЕРАЦИИ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ICV">
    <vt:lpwstr>2A9DAAC823AA464EA41BC7CB07C1329D_13</vt:lpwstr>
  </property>
  <property fmtid="{D5CDD505-2E9C-101B-9397-08002B2CF9AE}" pid="5" name="KSOProductBuildVer">
    <vt:lpwstr>1049-12.2.0.17153</vt:lpwstr>
  </property>
  <property fmtid="{D5CDD505-2E9C-101B-9397-08002B2CF9AE}" pid="6" name="LastSaved">
    <vt:filetime>2024-07-02T00:00:00Z</vt:filetime>
  </property>
  <property fmtid="{D5CDD505-2E9C-101B-9397-08002B2CF9AE}" pid="7" name="Producer">
    <vt:lpwstr>Microsoft® Word 2013</vt:lpwstr>
  </property>
</Properties>
</file>